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3684E" w14:textId="2F5571A1" w:rsidR="00300570" w:rsidRPr="006542DE" w:rsidRDefault="00300570" w:rsidP="00300570">
      <w:pPr>
        <w:shd w:val="clear" w:color="auto" w:fill="FFFFFF"/>
        <w:spacing w:line="560" w:lineRule="exact"/>
        <w:ind w:right="84" w:firstLine="420"/>
        <w:contextualSpacing/>
        <w:jc w:val="left"/>
        <w:rPr>
          <w:rFonts w:ascii="仿宋_GB2312" w:eastAsia="仿宋_GB2312" w:hAnsi="仿宋"/>
          <w:sz w:val="32"/>
          <w:szCs w:val="32"/>
        </w:rPr>
      </w:pPr>
      <w:r w:rsidRPr="006542DE">
        <w:rPr>
          <w:rFonts w:ascii="仿宋_GB2312" w:eastAsia="仿宋_GB2312" w:hAnsi="仿宋" w:hint="eastAsia"/>
          <w:sz w:val="32"/>
          <w:szCs w:val="32"/>
        </w:rPr>
        <w:t xml:space="preserve">附件 </w:t>
      </w:r>
      <w:r w:rsidR="002937A0">
        <w:rPr>
          <w:rFonts w:ascii="仿宋_GB2312" w:eastAsia="仿宋_GB2312" w:hAnsi="仿宋"/>
          <w:sz w:val="32"/>
          <w:szCs w:val="32"/>
        </w:rPr>
        <w:t>1</w:t>
      </w:r>
    </w:p>
    <w:p w14:paraId="384566C8" w14:textId="46835873" w:rsidR="00300570" w:rsidRPr="00E34ADC" w:rsidRDefault="00300570" w:rsidP="00EF5FFC">
      <w:pPr>
        <w:shd w:val="clear" w:color="auto" w:fill="FFFFFF"/>
        <w:spacing w:line="560" w:lineRule="exact"/>
        <w:ind w:right="84"/>
        <w:contextualSpacing/>
        <w:jc w:val="center"/>
        <w:rPr>
          <w:rFonts w:ascii="宋体" w:hAnsi="宋体"/>
          <w:sz w:val="36"/>
          <w:szCs w:val="36"/>
        </w:rPr>
      </w:pPr>
      <w:r w:rsidRPr="00E34ADC">
        <w:rPr>
          <w:rFonts w:ascii="宋体" w:hAnsi="宋体" w:hint="eastAsia"/>
          <w:sz w:val="36"/>
          <w:szCs w:val="36"/>
        </w:rPr>
        <w:t>浙江经济职业技术学院20</w:t>
      </w:r>
      <w:r w:rsidR="00C47E4B">
        <w:rPr>
          <w:rFonts w:ascii="宋体" w:hAnsi="宋体"/>
          <w:sz w:val="36"/>
          <w:szCs w:val="36"/>
        </w:rPr>
        <w:t>20</w:t>
      </w:r>
      <w:r w:rsidRPr="00E34ADC">
        <w:rPr>
          <w:rFonts w:ascii="宋体" w:hAnsi="宋体" w:hint="eastAsia"/>
          <w:sz w:val="36"/>
          <w:szCs w:val="36"/>
        </w:rPr>
        <w:t>年“互联网+”大学生创新创业大赛参赛</w:t>
      </w:r>
      <w:r>
        <w:rPr>
          <w:rFonts w:ascii="宋体" w:hAnsi="宋体" w:hint="eastAsia"/>
          <w:sz w:val="36"/>
          <w:szCs w:val="36"/>
        </w:rPr>
        <w:t>项目具体</w:t>
      </w:r>
      <w:r w:rsidRPr="00E34ADC">
        <w:rPr>
          <w:rFonts w:ascii="宋体" w:hAnsi="宋体" w:hint="eastAsia"/>
          <w:sz w:val="36"/>
          <w:szCs w:val="36"/>
        </w:rPr>
        <w:t>要求</w:t>
      </w:r>
    </w:p>
    <w:p w14:paraId="5984D674" w14:textId="77777777" w:rsidR="00300570" w:rsidRPr="00E34ADC" w:rsidRDefault="00300570" w:rsidP="00300570">
      <w:pPr>
        <w:shd w:val="clear" w:color="auto" w:fill="FFFFFF"/>
        <w:spacing w:line="560" w:lineRule="exact"/>
        <w:ind w:right="84" w:firstLine="420"/>
        <w:contextualSpacing/>
        <w:jc w:val="left"/>
        <w:rPr>
          <w:rFonts w:ascii="仿宋" w:eastAsia="仿宋" w:hAnsi="仿宋"/>
          <w:sz w:val="32"/>
          <w:szCs w:val="32"/>
        </w:rPr>
      </w:pPr>
    </w:p>
    <w:p w14:paraId="58240B23"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一、参赛项目类型</w:t>
      </w:r>
    </w:p>
    <w:p w14:paraId="79CC263D" w14:textId="579B8878" w:rsidR="00300570" w:rsidRPr="00E34ADC" w:rsidRDefault="00F67027" w:rsidP="00CD789B">
      <w:pPr>
        <w:shd w:val="clear" w:color="auto" w:fill="FFFFFF"/>
        <w:adjustRightInd w:val="0"/>
        <w:snapToGrid w:val="0"/>
        <w:spacing w:line="560" w:lineRule="exact"/>
        <w:ind w:firstLineChars="200" w:firstLine="620"/>
        <w:jc w:val="left"/>
        <w:rPr>
          <w:rFonts w:ascii="仿宋" w:eastAsia="仿宋" w:hAnsi="仿宋"/>
          <w:sz w:val="32"/>
          <w:szCs w:val="32"/>
        </w:rPr>
      </w:pPr>
      <w:r w:rsidRPr="00A411E6">
        <w:rPr>
          <w:rFonts w:ascii="仿宋" w:eastAsia="仿宋" w:hAnsi="仿宋" w:cs="仿宋" w:hint="eastAsia"/>
          <w:sz w:val="31"/>
          <w:szCs w:val="31"/>
        </w:rPr>
        <w:t>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服务新型基础设施建设，促进制造业、农业、能源、环保等产业转型升级；发挥互联网在社会服务中的作用，创新网络化服务模式，促进互联网与教育、医疗、交通、金融、消费生活等深度融合</w:t>
      </w:r>
      <w:r w:rsidR="00300570" w:rsidRPr="00E34ADC">
        <w:rPr>
          <w:rFonts w:ascii="仿宋" w:eastAsia="仿宋" w:hAnsi="仿宋" w:hint="eastAsia"/>
          <w:sz w:val="32"/>
          <w:szCs w:val="32"/>
        </w:rPr>
        <w:t>。参赛项目主要包括以下类型：</w:t>
      </w:r>
    </w:p>
    <w:p w14:paraId="5D5EE23A" w14:textId="77777777" w:rsidR="00F67027" w:rsidRPr="00F67027" w:rsidRDefault="00F67027"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F67027">
        <w:rPr>
          <w:rFonts w:ascii="仿宋" w:eastAsia="仿宋" w:hAnsi="仿宋" w:hint="eastAsia"/>
          <w:sz w:val="32"/>
          <w:szCs w:val="32"/>
        </w:rPr>
        <w:t>1.“互联网+”现代农业，包括农林牧渔等；</w:t>
      </w:r>
    </w:p>
    <w:p w14:paraId="22D1E28A" w14:textId="66ADFFFF" w:rsidR="00F67027" w:rsidRPr="00F67027" w:rsidRDefault="00F67027"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F67027">
        <w:rPr>
          <w:rFonts w:ascii="仿宋" w:eastAsia="仿宋" w:hAnsi="仿宋" w:hint="eastAsia"/>
          <w:sz w:val="32"/>
          <w:szCs w:val="32"/>
        </w:rPr>
        <w:t>2.“互联网+”制造业，包括先进制造、智能硬件、工业自动化、生物医药、节能环保、新材料、军工等；</w:t>
      </w:r>
    </w:p>
    <w:p w14:paraId="76A7808B" w14:textId="3D4A1F98" w:rsidR="00F67027" w:rsidRPr="00F67027" w:rsidRDefault="00F67027"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F67027">
        <w:rPr>
          <w:rFonts w:ascii="仿宋" w:eastAsia="仿宋" w:hAnsi="仿宋" w:hint="eastAsia"/>
          <w:sz w:val="32"/>
          <w:szCs w:val="32"/>
        </w:rPr>
        <w:t>3.“互联网+”信息技术服务，包括人工智能技术、物联网技术、网络空间安全技术、大数据、云计算、工具软件、社交网络、媒体门户、企业服务、下一代通讯技术、区块链等；</w:t>
      </w:r>
    </w:p>
    <w:p w14:paraId="231BBA4D" w14:textId="32A5141C" w:rsidR="00F67027" w:rsidRPr="00F67027" w:rsidRDefault="00F67027"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F67027">
        <w:rPr>
          <w:rFonts w:ascii="仿宋" w:eastAsia="仿宋" w:hAnsi="仿宋" w:hint="eastAsia"/>
          <w:sz w:val="32"/>
          <w:szCs w:val="32"/>
        </w:rPr>
        <w:t>4.“互联网+”文化创意服务，包括广播影视、设计服务、文化艺术、旅游休闲、艺术品交易、广告会展、</w:t>
      </w:r>
      <w:proofErr w:type="gramStart"/>
      <w:r w:rsidRPr="00F67027">
        <w:rPr>
          <w:rFonts w:ascii="仿宋" w:eastAsia="仿宋" w:hAnsi="仿宋" w:hint="eastAsia"/>
          <w:sz w:val="32"/>
          <w:szCs w:val="32"/>
        </w:rPr>
        <w:t>动漫娱乐</w:t>
      </w:r>
      <w:proofErr w:type="gramEnd"/>
      <w:r w:rsidRPr="00F67027">
        <w:rPr>
          <w:rFonts w:ascii="仿宋" w:eastAsia="仿宋" w:hAnsi="仿宋" w:hint="eastAsia"/>
          <w:sz w:val="32"/>
          <w:szCs w:val="32"/>
        </w:rPr>
        <w:t>、体育竞技等；</w:t>
      </w:r>
    </w:p>
    <w:p w14:paraId="0607A547" w14:textId="4F381078" w:rsidR="00300570" w:rsidRPr="00E34ADC" w:rsidRDefault="00F67027"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F67027">
        <w:rPr>
          <w:rFonts w:ascii="仿宋" w:eastAsia="仿宋" w:hAnsi="仿宋" w:hint="eastAsia"/>
          <w:sz w:val="32"/>
          <w:szCs w:val="32"/>
        </w:rPr>
        <w:lastRenderedPageBreak/>
        <w:t>5.“互联网+”社会服务，包括电子商务、消费生活、金融、财经法</w:t>
      </w:r>
      <w:proofErr w:type="gramStart"/>
      <w:r w:rsidRPr="00F67027">
        <w:rPr>
          <w:rFonts w:ascii="仿宋" w:eastAsia="仿宋" w:hAnsi="仿宋" w:hint="eastAsia"/>
          <w:sz w:val="32"/>
          <w:szCs w:val="32"/>
        </w:rPr>
        <w:t>务</w:t>
      </w:r>
      <w:proofErr w:type="gramEnd"/>
      <w:r w:rsidRPr="00F67027">
        <w:rPr>
          <w:rFonts w:ascii="仿宋" w:eastAsia="仿宋" w:hAnsi="仿宋" w:hint="eastAsia"/>
          <w:sz w:val="32"/>
          <w:szCs w:val="32"/>
        </w:rPr>
        <w:t>、房产家居、高效物流、教育培训、医疗健康、交通、人力资源服务等。</w:t>
      </w:r>
    </w:p>
    <w:p w14:paraId="6E5C55E7"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参赛项目不只限于“互联网+”项目，鼓励各</w:t>
      </w:r>
      <w:proofErr w:type="gramStart"/>
      <w:r w:rsidRPr="00E34ADC">
        <w:rPr>
          <w:rFonts w:ascii="仿宋" w:eastAsia="仿宋" w:hAnsi="仿宋" w:hint="eastAsia"/>
          <w:sz w:val="32"/>
          <w:szCs w:val="32"/>
        </w:rPr>
        <w:t>类创新</w:t>
      </w:r>
      <w:proofErr w:type="gramEnd"/>
      <w:r w:rsidRPr="00E34ADC">
        <w:rPr>
          <w:rFonts w:ascii="仿宋" w:eastAsia="仿宋" w:hAnsi="仿宋" w:hint="eastAsia"/>
          <w:sz w:val="32"/>
          <w:szCs w:val="32"/>
        </w:rPr>
        <w:t>创业项目参赛，根据行业背景选择相应类型。</w:t>
      </w:r>
    </w:p>
    <w:p w14:paraId="67587933"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二</w:t>
      </w:r>
      <w:r w:rsidRPr="00E34ADC">
        <w:rPr>
          <w:rFonts w:ascii="仿宋" w:eastAsia="仿宋" w:hAnsi="仿宋" w:hint="eastAsia"/>
          <w:sz w:val="32"/>
          <w:szCs w:val="32"/>
        </w:rPr>
        <w:t>、参赛项目要求</w:t>
      </w:r>
    </w:p>
    <w:p w14:paraId="482E8426"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1.参赛项目须真实、健康、合法，无任何不良信息，项目</w:t>
      </w:r>
      <w:proofErr w:type="gramStart"/>
      <w:r w:rsidRPr="00E34ADC">
        <w:rPr>
          <w:rFonts w:ascii="仿宋" w:eastAsia="仿宋" w:hAnsi="仿宋" w:hint="eastAsia"/>
          <w:sz w:val="32"/>
          <w:szCs w:val="32"/>
        </w:rPr>
        <w:t>立意应</w:t>
      </w:r>
      <w:proofErr w:type="gramEnd"/>
      <w:r w:rsidRPr="00E34ADC">
        <w:rPr>
          <w:rFonts w:ascii="仿宋" w:eastAsia="仿宋" w:hAnsi="仿宋" w:hint="eastAsia"/>
          <w:sz w:val="32"/>
          <w:szCs w:val="32"/>
        </w:rPr>
        <w:t>弘扬正能量，</w:t>
      </w:r>
      <w:proofErr w:type="gramStart"/>
      <w:r w:rsidRPr="00E34ADC">
        <w:rPr>
          <w:rFonts w:ascii="仿宋" w:eastAsia="仿宋" w:hAnsi="仿宋" w:hint="eastAsia"/>
          <w:sz w:val="32"/>
          <w:szCs w:val="32"/>
        </w:rPr>
        <w:t>践行</w:t>
      </w:r>
      <w:proofErr w:type="gramEnd"/>
      <w:r w:rsidRPr="00E34ADC">
        <w:rPr>
          <w:rFonts w:ascii="仿宋" w:eastAsia="仿宋" w:hAnsi="仿宋" w:hint="eastAsia"/>
          <w:sz w:val="32"/>
          <w:szCs w:val="32"/>
        </w:rPr>
        <w:t>社会主义核心价值观。参赛项目不得侵犯他人知识产权；所涉及的发明创造、专利技术、资源等必须拥有清晰合法的知识产权或物权；抄袭、盗用、提供虚假材料或违反相关法律法规一经发现即刻丧失参赛相关权利并自负一切法律责任。</w:t>
      </w:r>
    </w:p>
    <w:p w14:paraId="3B9091DA"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2.参赛项目涉及他人知识产权的，报名时需提交完整的具有法律效力的所有人书面授权许可书、专利证书等；已完成工商登记注册的创业项目，报名时需提交营业执照及统一社会信用代码等相关复印件、单位概况、法定代表人情况、股权结构等。参赛项目可提供当前财务数据、已获投资情况、带动就业情况等相关证明材料。已获投资（或收入）1000 万元以上的参赛项目，请在决赛时提供相应佐证材料。</w:t>
      </w:r>
    </w:p>
    <w:p w14:paraId="34382F30" w14:textId="0B397C8B"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3.大赛以团队为单位报名参赛。允许跨</w:t>
      </w:r>
      <w:r>
        <w:rPr>
          <w:rFonts w:ascii="仿宋" w:eastAsia="仿宋" w:hAnsi="仿宋" w:hint="eastAsia"/>
          <w:sz w:val="32"/>
          <w:szCs w:val="32"/>
        </w:rPr>
        <w:t>院</w:t>
      </w:r>
      <w:r w:rsidRPr="00E34ADC">
        <w:rPr>
          <w:rFonts w:ascii="仿宋" w:eastAsia="仿宋" w:hAnsi="仿宋" w:hint="eastAsia"/>
          <w:sz w:val="32"/>
          <w:szCs w:val="32"/>
        </w:rPr>
        <w:t>组建团队，每个团队的参赛成员不少于3</w:t>
      </w:r>
      <w:r w:rsidR="00F67027">
        <w:rPr>
          <w:rFonts w:ascii="仿宋" w:eastAsia="仿宋" w:hAnsi="仿宋" w:hint="eastAsia"/>
          <w:sz w:val="32"/>
          <w:szCs w:val="32"/>
        </w:rPr>
        <w:t>人</w:t>
      </w:r>
      <w:r w:rsidR="00F67027" w:rsidRPr="00F67027">
        <w:rPr>
          <w:rFonts w:ascii="仿宋" w:eastAsia="仿宋" w:hAnsi="仿宋" w:hint="eastAsia"/>
          <w:sz w:val="32"/>
          <w:szCs w:val="32"/>
        </w:rPr>
        <w:t>，原则上不多于</w:t>
      </w:r>
      <w:r w:rsidR="00F67027" w:rsidRPr="00F67027">
        <w:rPr>
          <w:rFonts w:ascii="仿宋" w:eastAsia="仿宋" w:hAnsi="仿宋"/>
          <w:sz w:val="32"/>
          <w:szCs w:val="32"/>
        </w:rPr>
        <w:t>15</w:t>
      </w:r>
      <w:r w:rsidR="00F67027" w:rsidRPr="00F67027">
        <w:rPr>
          <w:rFonts w:ascii="仿宋" w:eastAsia="仿宋" w:hAnsi="仿宋" w:hint="eastAsia"/>
          <w:sz w:val="32"/>
          <w:szCs w:val="32"/>
        </w:rPr>
        <w:t>人（含团队负责人），</w:t>
      </w:r>
      <w:r w:rsidRPr="00E34ADC">
        <w:rPr>
          <w:rFonts w:ascii="仿宋" w:eastAsia="仿宋" w:hAnsi="仿宋" w:hint="eastAsia"/>
          <w:sz w:val="32"/>
          <w:szCs w:val="32"/>
        </w:rPr>
        <w:t>须为项目的实际成员。参赛团队所报参赛创业项目，须为本团队策划或经营的项目，不得借用他人项</w:t>
      </w:r>
      <w:r w:rsidRPr="00E34ADC">
        <w:rPr>
          <w:rFonts w:ascii="仿宋" w:eastAsia="仿宋" w:hAnsi="仿宋" w:hint="eastAsia"/>
          <w:sz w:val="32"/>
          <w:szCs w:val="32"/>
        </w:rPr>
        <w:lastRenderedPageBreak/>
        <w:t>目参赛。</w:t>
      </w:r>
    </w:p>
    <w:p w14:paraId="6A7719DA" w14:textId="77777777"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Pr>
          <w:rFonts w:ascii="仿宋" w:eastAsia="仿宋" w:hAnsi="仿宋" w:hint="eastAsia"/>
          <w:sz w:val="32"/>
          <w:szCs w:val="32"/>
        </w:rPr>
        <w:t>三</w:t>
      </w:r>
      <w:r w:rsidRPr="00E34ADC">
        <w:rPr>
          <w:rFonts w:ascii="仿宋" w:eastAsia="仿宋" w:hAnsi="仿宋" w:hint="eastAsia"/>
          <w:sz w:val="32"/>
          <w:szCs w:val="32"/>
        </w:rPr>
        <w:t>、参赛组别和对象</w:t>
      </w:r>
    </w:p>
    <w:p w14:paraId="7627C318" w14:textId="470EEF1E" w:rsidR="00300570" w:rsidRPr="00E34ADC" w:rsidRDefault="00300570" w:rsidP="00CD789B">
      <w:pPr>
        <w:shd w:val="clear" w:color="auto" w:fill="FFFFFF"/>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根据参赛项目所处的创业阶段、已获投资情况和项目特点，分为创意组、</w:t>
      </w:r>
      <w:r>
        <w:rPr>
          <w:rFonts w:ascii="仿宋" w:eastAsia="仿宋" w:hAnsi="仿宋" w:hint="eastAsia"/>
          <w:sz w:val="32"/>
          <w:szCs w:val="32"/>
        </w:rPr>
        <w:t>创业</w:t>
      </w:r>
      <w:r w:rsidRPr="00E34ADC">
        <w:rPr>
          <w:rFonts w:ascii="仿宋" w:eastAsia="仿宋" w:hAnsi="仿宋" w:hint="eastAsia"/>
          <w:sz w:val="32"/>
          <w:szCs w:val="32"/>
        </w:rPr>
        <w:t>组、</w:t>
      </w:r>
      <w:r w:rsidR="00EF5FFC">
        <w:rPr>
          <w:rFonts w:ascii="仿宋" w:eastAsia="仿宋" w:hAnsi="仿宋" w:hint="eastAsia"/>
          <w:sz w:val="32"/>
          <w:szCs w:val="32"/>
        </w:rPr>
        <w:t>“青年红色筑梦之旅”</w:t>
      </w:r>
      <w:r w:rsidRPr="00E34ADC">
        <w:rPr>
          <w:rFonts w:ascii="仿宋" w:eastAsia="仿宋" w:hAnsi="仿宋" w:hint="eastAsia"/>
          <w:sz w:val="32"/>
          <w:szCs w:val="32"/>
        </w:rPr>
        <w:t>组。具体参赛条件如下：</w:t>
      </w:r>
    </w:p>
    <w:p w14:paraId="0016CF2D" w14:textId="327CDCEB" w:rsidR="00300570" w:rsidRPr="00E34ADC" w:rsidRDefault="0030057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（一）创意组。</w:t>
      </w:r>
      <w:r w:rsidR="00F67027" w:rsidRPr="00F67027">
        <w:rPr>
          <w:rFonts w:ascii="仿宋" w:eastAsia="仿宋" w:hAnsi="仿宋" w:hint="eastAsia"/>
          <w:sz w:val="32"/>
          <w:szCs w:val="32"/>
        </w:rPr>
        <w:t>参赛项目具有较好的创意和较为成型的产品原型、服务模式或针对生产加工工艺进行创新的改良技术，在</w:t>
      </w:r>
      <w:r w:rsidR="00F67027" w:rsidRPr="00F67027">
        <w:rPr>
          <w:rFonts w:ascii="仿宋" w:eastAsia="仿宋" w:hAnsi="仿宋"/>
          <w:sz w:val="32"/>
          <w:szCs w:val="32"/>
        </w:rPr>
        <w:t>2020</w:t>
      </w:r>
      <w:r w:rsidR="00F67027" w:rsidRPr="00F67027">
        <w:rPr>
          <w:rFonts w:ascii="仿宋" w:eastAsia="仿宋" w:hAnsi="仿宋" w:hint="eastAsia"/>
          <w:sz w:val="32"/>
          <w:szCs w:val="32"/>
        </w:rPr>
        <w:t>年</w:t>
      </w:r>
      <w:r w:rsidR="00F67027" w:rsidRPr="00F67027">
        <w:rPr>
          <w:rFonts w:ascii="仿宋" w:eastAsia="仿宋" w:hAnsi="仿宋"/>
          <w:sz w:val="32"/>
          <w:szCs w:val="32"/>
        </w:rPr>
        <w:t>5</w:t>
      </w:r>
      <w:r w:rsidR="00F67027" w:rsidRPr="00F67027">
        <w:rPr>
          <w:rFonts w:ascii="仿宋" w:eastAsia="仿宋" w:hAnsi="仿宋" w:hint="eastAsia"/>
          <w:sz w:val="32"/>
          <w:szCs w:val="32"/>
        </w:rPr>
        <w:t>月</w:t>
      </w:r>
      <w:r w:rsidR="00F67027" w:rsidRPr="00F67027">
        <w:rPr>
          <w:rFonts w:ascii="仿宋" w:eastAsia="仿宋" w:hAnsi="仿宋"/>
          <w:sz w:val="32"/>
          <w:szCs w:val="32"/>
        </w:rPr>
        <w:t>31</w:t>
      </w:r>
      <w:r w:rsidR="00F67027" w:rsidRPr="00F67027">
        <w:rPr>
          <w:rFonts w:ascii="仿宋" w:eastAsia="仿宋" w:hAnsi="仿宋" w:hint="eastAsia"/>
          <w:sz w:val="32"/>
          <w:szCs w:val="32"/>
        </w:rPr>
        <w:t>日（以下时间均包含当日）前尚未完成工商登记注册。参赛申报人须为团队负责人，须为职业院校的全日制在校学生、或国家开放大学学历教育在读学生。</w:t>
      </w:r>
    </w:p>
    <w:p w14:paraId="4B2CAF25" w14:textId="1575AD48" w:rsidR="00D53AE0" w:rsidRPr="00D53AE0" w:rsidRDefault="0030057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（二）</w:t>
      </w:r>
      <w:r>
        <w:rPr>
          <w:rFonts w:ascii="仿宋" w:eastAsia="仿宋" w:hAnsi="仿宋" w:hint="eastAsia"/>
          <w:sz w:val="32"/>
          <w:szCs w:val="32"/>
        </w:rPr>
        <w:t>创业</w:t>
      </w:r>
      <w:r w:rsidRPr="00E34ADC">
        <w:rPr>
          <w:rFonts w:ascii="仿宋" w:eastAsia="仿宋" w:hAnsi="仿宋" w:hint="eastAsia"/>
          <w:sz w:val="32"/>
          <w:szCs w:val="32"/>
        </w:rPr>
        <w:t>组。</w:t>
      </w:r>
      <w:r w:rsidR="00D53AE0" w:rsidRPr="00D53AE0">
        <w:rPr>
          <w:rFonts w:ascii="仿宋" w:eastAsia="仿宋" w:hAnsi="仿宋" w:hint="eastAsia"/>
          <w:sz w:val="32"/>
          <w:szCs w:val="32"/>
        </w:rPr>
        <w:t>参赛项目在</w:t>
      </w:r>
      <w:r w:rsidR="005811F8">
        <w:rPr>
          <w:rFonts w:ascii="仿宋" w:eastAsia="仿宋" w:hAnsi="仿宋"/>
          <w:sz w:val="32"/>
          <w:szCs w:val="32"/>
        </w:rPr>
        <w:t>2020</w:t>
      </w:r>
      <w:r w:rsidR="00D53AE0" w:rsidRPr="00D53AE0">
        <w:rPr>
          <w:rFonts w:ascii="仿宋" w:eastAsia="仿宋" w:hAnsi="仿宋" w:hint="eastAsia"/>
          <w:sz w:val="32"/>
          <w:szCs w:val="32"/>
        </w:rPr>
        <w:t>年</w:t>
      </w:r>
      <w:r w:rsidR="005811F8">
        <w:rPr>
          <w:rFonts w:ascii="仿宋" w:eastAsia="仿宋" w:hAnsi="仿宋"/>
          <w:sz w:val="32"/>
          <w:szCs w:val="32"/>
        </w:rPr>
        <w:t>5</w:t>
      </w:r>
      <w:r w:rsidR="00D53AE0" w:rsidRPr="00D53AE0">
        <w:rPr>
          <w:rFonts w:ascii="仿宋" w:eastAsia="仿宋" w:hAnsi="仿宋" w:hint="eastAsia"/>
          <w:sz w:val="32"/>
          <w:szCs w:val="32"/>
        </w:rPr>
        <w:t>月</w:t>
      </w:r>
      <w:r w:rsidR="005811F8">
        <w:rPr>
          <w:rFonts w:ascii="仿宋" w:eastAsia="仿宋" w:hAnsi="仿宋"/>
          <w:sz w:val="32"/>
          <w:szCs w:val="32"/>
        </w:rPr>
        <w:t>31</w:t>
      </w:r>
      <w:r w:rsidR="00D53AE0" w:rsidRPr="00D53AE0">
        <w:rPr>
          <w:rFonts w:ascii="仿宋" w:eastAsia="仿宋" w:hAnsi="仿宋" w:hint="eastAsia"/>
          <w:sz w:val="32"/>
          <w:szCs w:val="32"/>
        </w:rPr>
        <w:t>日前已完成工商登记注册，且公司注册年限不超过</w:t>
      </w:r>
      <w:r w:rsidR="00D53AE0" w:rsidRPr="00D53AE0">
        <w:rPr>
          <w:rFonts w:ascii="仿宋" w:eastAsia="仿宋" w:hAnsi="仿宋"/>
          <w:sz w:val="32"/>
          <w:szCs w:val="32"/>
        </w:rPr>
        <w:t xml:space="preserve">5 </w:t>
      </w:r>
      <w:r w:rsidR="00D53AE0" w:rsidRPr="00D53AE0">
        <w:rPr>
          <w:rFonts w:ascii="仿宋" w:eastAsia="仿宋" w:hAnsi="仿宋" w:hint="eastAsia"/>
          <w:sz w:val="32"/>
          <w:szCs w:val="32"/>
        </w:rPr>
        <w:t>年（</w:t>
      </w:r>
      <w:r w:rsidR="00D53AE0" w:rsidRPr="00D53AE0">
        <w:rPr>
          <w:rFonts w:ascii="仿宋" w:eastAsia="仿宋" w:hAnsi="仿宋"/>
          <w:sz w:val="32"/>
          <w:szCs w:val="32"/>
        </w:rPr>
        <w:t>2015</w:t>
      </w:r>
      <w:r w:rsidR="00D53AE0" w:rsidRPr="00D53AE0">
        <w:rPr>
          <w:rFonts w:ascii="仿宋" w:eastAsia="仿宋" w:hAnsi="仿宋" w:hint="eastAsia"/>
          <w:sz w:val="32"/>
          <w:szCs w:val="32"/>
        </w:rPr>
        <w:t>年</w:t>
      </w:r>
      <w:r w:rsidR="005811F8">
        <w:rPr>
          <w:rFonts w:ascii="仿宋" w:eastAsia="仿宋" w:hAnsi="仿宋"/>
          <w:sz w:val="32"/>
          <w:szCs w:val="32"/>
        </w:rPr>
        <w:t>3</w:t>
      </w:r>
      <w:r w:rsidR="00D53AE0" w:rsidRPr="00D53AE0">
        <w:rPr>
          <w:rFonts w:ascii="仿宋" w:eastAsia="仿宋" w:hAnsi="仿宋" w:hint="eastAsia"/>
          <w:sz w:val="32"/>
          <w:szCs w:val="32"/>
        </w:rPr>
        <w:t>月</w:t>
      </w:r>
      <w:r w:rsidR="00D53AE0" w:rsidRPr="00D53AE0">
        <w:rPr>
          <w:rFonts w:ascii="仿宋" w:eastAsia="仿宋" w:hAnsi="仿宋"/>
          <w:sz w:val="32"/>
          <w:szCs w:val="32"/>
        </w:rPr>
        <w:t>1</w:t>
      </w:r>
      <w:r w:rsidR="00D53AE0" w:rsidRPr="00D53AE0">
        <w:rPr>
          <w:rFonts w:ascii="仿宋" w:eastAsia="仿宋" w:hAnsi="仿宋" w:hint="eastAsia"/>
          <w:sz w:val="32"/>
          <w:szCs w:val="32"/>
        </w:rPr>
        <w:t>日后注册）。参赛申报人须为企业法人代表，须为职业院校全日制在校学生或毕业</w:t>
      </w:r>
      <w:r w:rsidR="00D53AE0" w:rsidRPr="00D53AE0">
        <w:rPr>
          <w:rFonts w:ascii="仿宋" w:eastAsia="仿宋" w:hAnsi="仿宋"/>
          <w:sz w:val="32"/>
          <w:szCs w:val="32"/>
        </w:rPr>
        <w:t xml:space="preserve">5 </w:t>
      </w:r>
      <w:r w:rsidR="00D53AE0" w:rsidRPr="00D53AE0">
        <w:rPr>
          <w:rFonts w:ascii="仿宋" w:eastAsia="仿宋" w:hAnsi="仿宋" w:hint="eastAsia"/>
          <w:sz w:val="32"/>
          <w:szCs w:val="32"/>
        </w:rPr>
        <w:t>年内的毕业生（</w:t>
      </w:r>
      <w:r w:rsidR="005811F8">
        <w:rPr>
          <w:rFonts w:ascii="仿宋" w:eastAsia="仿宋" w:hAnsi="仿宋"/>
          <w:sz w:val="32"/>
          <w:szCs w:val="32"/>
        </w:rPr>
        <w:t>2015</w:t>
      </w:r>
      <w:r w:rsidR="00D53AE0" w:rsidRPr="00D53AE0">
        <w:rPr>
          <w:rFonts w:ascii="仿宋" w:eastAsia="仿宋" w:hAnsi="仿宋" w:hint="eastAsia"/>
          <w:sz w:val="32"/>
          <w:szCs w:val="32"/>
        </w:rPr>
        <w:t>年之后毕业）、国家开放大学学历教育在读学生或毕业</w:t>
      </w:r>
      <w:r w:rsidR="00D53AE0" w:rsidRPr="00D53AE0">
        <w:rPr>
          <w:rFonts w:ascii="仿宋" w:eastAsia="仿宋" w:hAnsi="仿宋"/>
          <w:sz w:val="32"/>
          <w:szCs w:val="32"/>
        </w:rPr>
        <w:t xml:space="preserve">5 </w:t>
      </w:r>
      <w:r w:rsidR="00D53AE0" w:rsidRPr="00D53AE0">
        <w:rPr>
          <w:rFonts w:ascii="仿宋" w:eastAsia="仿宋" w:hAnsi="仿宋" w:hint="eastAsia"/>
          <w:sz w:val="32"/>
          <w:szCs w:val="32"/>
        </w:rPr>
        <w:t>年内的毕业生（</w:t>
      </w:r>
      <w:r w:rsidR="005811F8">
        <w:rPr>
          <w:rFonts w:ascii="仿宋" w:eastAsia="仿宋" w:hAnsi="仿宋"/>
          <w:sz w:val="32"/>
          <w:szCs w:val="32"/>
        </w:rPr>
        <w:t>2015</w:t>
      </w:r>
      <w:r w:rsidR="00D53AE0" w:rsidRPr="00D53AE0">
        <w:rPr>
          <w:rFonts w:ascii="仿宋" w:eastAsia="仿宋" w:hAnsi="仿宋" w:hint="eastAsia"/>
          <w:sz w:val="32"/>
          <w:szCs w:val="32"/>
        </w:rPr>
        <w:t>年</w:t>
      </w:r>
      <w:r w:rsidR="005811F8">
        <w:rPr>
          <w:rFonts w:ascii="仿宋" w:eastAsia="仿宋" w:hAnsi="仿宋"/>
          <w:sz w:val="32"/>
          <w:szCs w:val="32"/>
        </w:rPr>
        <w:t>6</w:t>
      </w:r>
      <w:r w:rsidR="00D53AE0" w:rsidRPr="00D53AE0">
        <w:rPr>
          <w:rFonts w:ascii="仿宋" w:eastAsia="仿宋" w:hAnsi="仿宋" w:hint="eastAsia"/>
          <w:sz w:val="32"/>
          <w:szCs w:val="32"/>
        </w:rPr>
        <w:t>月之后毕业）。企业法人在大赛通知发布之日后进行变更的不予认可。已完成工商登记注册参赛项目的股权结构中，企业法人代表的股权不得少于</w:t>
      </w:r>
      <w:r w:rsidR="00D53AE0" w:rsidRPr="00D53AE0">
        <w:rPr>
          <w:rFonts w:ascii="仿宋" w:eastAsia="仿宋" w:hAnsi="仿宋"/>
          <w:sz w:val="32"/>
          <w:szCs w:val="32"/>
        </w:rPr>
        <w:t>10%</w:t>
      </w:r>
      <w:r w:rsidR="00D53AE0" w:rsidRPr="00D53AE0">
        <w:rPr>
          <w:rFonts w:ascii="仿宋" w:eastAsia="仿宋" w:hAnsi="仿宋" w:hint="eastAsia"/>
          <w:sz w:val="32"/>
          <w:szCs w:val="32"/>
        </w:rPr>
        <w:t>，参赛成员合计不得少于</w:t>
      </w:r>
      <w:r w:rsidR="00D53AE0" w:rsidRPr="00D53AE0">
        <w:rPr>
          <w:rFonts w:ascii="仿宋" w:eastAsia="仿宋" w:hAnsi="仿宋"/>
          <w:sz w:val="32"/>
          <w:szCs w:val="32"/>
        </w:rPr>
        <w:t>1/3</w:t>
      </w:r>
      <w:r w:rsidR="00D53AE0" w:rsidRPr="00D53AE0">
        <w:rPr>
          <w:rFonts w:ascii="仿宋" w:eastAsia="仿宋" w:hAnsi="仿宋" w:hint="eastAsia"/>
          <w:sz w:val="32"/>
          <w:szCs w:val="32"/>
        </w:rPr>
        <w:t>。</w:t>
      </w:r>
    </w:p>
    <w:p w14:paraId="04B47A6D" w14:textId="04336EF4" w:rsid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学校科技成果转化的项目须参加创业组（不能参加创意组，科技成果的完成人、所有人中有参赛申报人的除外），允许将拥有科研成果的教师的股权与学生所持股权合并计算，合并计算的股权不得少于</w:t>
      </w:r>
      <w:r w:rsidRPr="00D53AE0">
        <w:rPr>
          <w:rFonts w:ascii="仿宋" w:eastAsia="仿宋" w:hAnsi="仿宋"/>
          <w:sz w:val="32"/>
          <w:szCs w:val="32"/>
        </w:rPr>
        <w:t>51%</w:t>
      </w:r>
      <w:r w:rsidRPr="00D53AE0">
        <w:rPr>
          <w:rFonts w:ascii="仿宋" w:eastAsia="仿宋" w:hAnsi="仿宋" w:hint="eastAsia"/>
          <w:sz w:val="32"/>
          <w:szCs w:val="32"/>
        </w:rPr>
        <w:t>（学生团队所持股权</w:t>
      </w:r>
      <w:r w:rsidRPr="00D53AE0">
        <w:rPr>
          <w:rFonts w:ascii="仿宋" w:eastAsia="仿宋" w:hAnsi="仿宋" w:hint="eastAsia"/>
          <w:sz w:val="32"/>
          <w:szCs w:val="32"/>
        </w:rPr>
        <w:lastRenderedPageBreak/>
        <w:t>比例不得低于</w:t>
      </w:r>
      <w:r w:rsidRPr="00D53AE0">
        <w:rPr>
          <w:rFonts w:ascii="仿宋" w:eastAsia="仿宋" w:hAnsi="仿宋"/>
          <w:sz w:val="32"/>
          <w:szCs w:val="32"/>
        </w:rPr>
        <w:t>26%</w:t>
      </w:r>
      <w:r w:rsidRPr="00D53AE0">
        <w:rPr>
          <w:rFonts w:ascii="仿宋" w:eastAsia="仿宋" w:hAnsi="仿宋" w:hint="eastAsia"/>
          <w:sz w:val="32"/>
          <w:szCs w:val="32"/>
        </w:rPr>
        <w:t>）。</w:t>
      </w:r>
    </w:p>
    <w:p w14:paraId="208A971F" w14:textId="428C990F" w:rsidR="00300570" w:rsidRPr="00E34ADC" w:rsidRDefault="0030057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E34ADC">
        <w:rPr>
          <w:rFonts w:ascii="仿宋" w:eastAsia="仿宋" w:hAnsi="仿宋" w:hint="eastAsia"/>
          <w:sz w:val="32"/>
          <w:szCs w:val="32"/>
        </w:rPr>
        <w:t>（</w:t>
      </w:r>
      <w:r>
        <w:rPr>
          <w:rFonts w:ascii="仿宋" w:eastAsia="仿宋" w:hAnsi="仿宋" w:hint="eastAsia"/>
          <w:sz w:val="32"/>
          <w:szCs w:val="32"/>
        </w:rPr>
        <w:t>三</w:t>
      </w:r>
      <w:r w:rsidRPr="00E34ADC">
        <w:rPr>
          <w:rFonts w:ascii="仿宋" w:eastAsia="仿宋" w:hAnsi="仿宋" w:hint="eastAsia"/>
          <w:sz w:val="32"/>
          <w:szCs w:val="32"/>
        </w:rPr>
        <w:t>）</w:t>
      </w:r>
      <w:bookmarkStart w:id="0" w:name="_Hlk35335300"/>
      <w:r w:rsidR="00EF5FFC">
        <w:rPr>
          <w:rFonts w:ascii="仿宋" w:eastAsia="仿宋" w:hAnsi="仿宋" w:hint="eastAsia"/>
          <w:sz w:val="32"/>
          <w:szCs w:val="32"/>
        </w:rPr>
        <w:t>“青年红色筑梦之旅”</w:t>
      </w:r>
      <w:r w:rsidRPr="00E34ADC">
        <w:rPr>
          <w:rFonts w:ascii="仿宋" w:eastAsia="仿宋" w:hAnsi="仿宋" w:hint="eastAsia"/>
          <w:sz w:val="32"/>
          <w:szCs w:val="32"/>
        </w:rPr>
        <w:t>组</w:t>
      </w:r>
      <w:bookmarkEnd w:id="0"/>
      <w:r w:rsidRPr="00E34ADC">
        <w:rPr>
          <w:rFonts w:ascii="仿宋" w:eastAsia="仿宋" w:hAnsi="仿宋" w:hint="eastAsia"/>
          <w:sz w:val="32"/>
          <w:szCs w:val="32"/>
        </w:rPr>
        <w:t>。</w:t>
      </w:r>
      <w:r w:rsidR="00EF5FFC">
        <w:rPr>
          <w:rFonts w:ascii="仿宋" w:eastAsia="仿宋" w:hAnsi="仿宋" w:hint="eastAsia"/>
          <w:sz w:val="32"/>
          <w:szCs w:val="32"/>
        </w:rPr>
        <w:t>需</w:t>
      </w:r>
      <w:r w:rsidR="00EF5FFC" w:rsidRPr="00EF5FFC">
        <w:rPr>
          <w:rFonts w:ascii="仿宋" w:eastAsia="仿宋" w:hAnsi="仿宋" w:hint="eastAsia"/>
          <w:sz w:val="32"/>
          <w:szCs w:val="32"/>
        </w:rPr>
        <w:t>参加本届“青年红色筑梦之旅”活动</w:t>
      </w:r>
      <w:r w:rsidR="00EF5FFC">
        <w:rPr>
          <w:rFonts w:ascii="仿宋" w:eastAsia="仿宋" w:hAnsi="仿宋" w:hint="eastAsia"/>
          <w:sz w:val="32"/>
          <w:szCs w:val="32"/>
        </w:rPr>
        <w:t>（详见国赛文件）。</w:t>
      </w:r>
      <w:bookmarkStart w:id="1" w:name="_GoBack"/>
      <w:bookmarkEnd w:id="1"/>
    </w:p>
    <w:p w14:paraId="6D5FDCAB" w14:textId="5062CC86"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根据项目性质和特点，分为公益</w:t>
      </w:r>
      <w:r w:rsidR="00F50011">
        <w:rPr>
          <w:rFonts w:ascii="仿宋" w:eastAsia="仿宋" w:hAnsi="仿宋" w:hint="eastAsia"/>
          <w:sz w:val="32"/>
          <w:szCs w:val="32"/>
        </w:rPr>
        <w:t>类</w:t>
      </w:r>
      <w:r w:rsidRPr="00D53AE0">
        <w:rPr>
          <w:rFonts w:ascii="仿宋" w:eastAsia="仿宋" w:hAnsi="仿宋" w:hint="eastAsia"/>
          <w:sz w:val="32"/>
          <w:szCs w:val="32"/>
        </w:rPr>
        <w:t>、商业</w:t>
      </w:r>
      <w:r w:rsidR="00F50011">
        <w:rPr>
          <w:rFonts w:ascii="仿宋" w:eastAsia="仿宋" w:hAnsi="仿宋" w:hint="eastAsia"/>
          <w:sz w:val="32"/>
          <w:szCs w:val="32"/>
        </w:rPr>
        <w:t>类</w:t>
      </w:r>
      <w:r w:rsidRPr="00D53AE0">
        <w:rPr>
          <w:rFonts w:ascii="仿宋" w:eastAsia="仿宋" w:hAnsi="仿宋" w:hint="eastAsia"/>
          <w:sz w:val="32"/>
          <w:szCs w:val="32"/>
        </w:rPr>
        <w:t>。</w:t>
      </w:r>
    </w:p>
    <w:p w14:paraId="11A18B34" w14:textId="4B6A6957"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sz w:val="32"/>
          <w:szCs w:val="32"/>
        </w:rPr>
        <w:t>1.</w:t>
      </w:r>
      <w:r w:rsidRPr="00D53AE0">
        <w:rPr>
          <w:rFonts w:ascii="仿宋" w:eastAsia="仿宋" w:hAnsi="仿宋" w:hint="eastAsia"/>
          <w:sz w:val="32"/>
          <w:szCs w:val="32"/>
        </w:rPr>
        <w:t>公益</w:t>
      </w:r>
      <w:r w:rsidR="005811F8">
        <w:rPr>
          <w:rFonts w:ascii="仿宋" w:eastAsia="仿宋" w:hAnsi="仿宋" w:hint="eastAsia"/>
          <w:sz w:val="32"/>
          <w:szCs w:val="32"/>
        </w:rPr>
        <w:t>类</w:t>
      </w:r>
    </w:p>
    <w:p w14:paraId="4D11CCAE" w14:textId="5B799B5B"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1</w:t>
      </w:r>
      <w:r w:rsidRPr="00D53AE0">
        <w:rPr>
          <w:rFonts w:ascii="仿宋" w:eastAsia="仿宋" w:hAnsi="仿宋" w:hint="eastAsia"/>
          <w:sz w:val="32"/>
          <w:szCs w:val="32"/>
        </w:rPr>
        <w:t>）参赛项目以社会价值为导向，在公益服务领域具有较好的创意、产品或服务模式的创业计划和实践。</w:t>
      </w:r>
    </w:p>
    <w:p w14:paraId="1D2664AB" w14:textId="62F6F7AC"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2</w:t>
      </w:r>
      <w:r w:rsidRPr="00D53AE0">
        <w:rPr>
          <w:rFonts w:ascii="仿宋" w:eastAsia="仿宋" w:hAnsi="仿宋" w:hint="eastAsia"/>
          <w:sz w:val="32"/>
          <w:szCs w:val="32"/>
        </w:rPr>
        <w:t>）参赛申报主体为独立的公益项目或者社会组织，注册或未注册成立公益机构（或社会组织）的项目均可参赛。</w:t>
      </w:r>
    </w:p>
    <w:p w14:paraId="021D8A72" w14:textId="5E52A54F"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3</w:t>
      </w:r>
      <w:r w:rsidRPr="00D53AE0">
        <w:rPr>
          <w:rFonts w:ascii="仿宋" w:eastAsia="仿宋" w:hAnsi="仿宋" w:hint="eastAsia"/>
          <w:sz w:val="32"/>
          <w:szCs w:val="32"/>
        </w:rPr>
        <w:t>）师生共创的公益项目，若符合</w:t>
      </w:r>
      <w:r w:rsidR="00EF5FFC">
        <w:rPr>
          <w:rFonts w:ascii="仿宋" w:eastAsia="仿宋" w:hAnsi="仿宋" w:hint="eastAsia"/>
          <w:sz w:val="32"/>
          <w:szCs w:val="32"/>
        </w:rPr>
        <w:t>“青年红色筑梦之旅”</w:t>
      </w:r>
      <w:r w:rsidR="005811F8">
        <w:rPr>
          <w:rFonts w:ascii="仿宋" w:eastAsia="仿宋" w:hAnsi="仿宋" w:hint="eastAsia"/>
          <w:sz w:val="32"/>
          <w:szCs w:val="32"/>
        </w:rPr>
        <w:t>组</w:t>
      </w:r>
      <w:r w:rsidRPr="00D53AE0">
        <w:rPr>
          <w:rFonts w:ascii="仿宋" w:eastAsia="仿宋" w:hAnsi="仿宋" w:hint="eastAsia"/>
          <w:sz w:val="32"/>
          <w:szCs w:val="32"/>
        </w:rPr>
        <w:t>要求，可以参加该</w:t>
      </w:r>
      <w:r w:rsidR="005811F8">
        <w:rPr>
          <w:rFonts w:ascii="仿宋" w:eastAsia="仿宋" w:hAnsi="仿宋" w:hint="eastAsia"/>
          <w:sz w:val="32"/>
          <w:szCs w:val="32"/>
        </w:rPr>
        <w:t>类</w:t>
      </w:r>
      <w:r w:rsidRPr="00D53AE0">
        <w:rPr>
          <w:rFonts w:ascii="仿宋" w:eastAsia="仿宋" w:hAnsi="仿宋" w:hint="eastAsia"/>
          <w:sz w:val="32"/>
          <w:szCs w:val="32"/>
        </w:rPr>
        <w:t>。</w:t>
      </w:r>
    </w:p>
    <w:p w14:paraId="4254DA1B" w14:textId="1EE778F4"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sz w:val="32"/>
          <w:szCs w:val="32"/>
        </w:rPr>
        <w:t>2.</w:t>
      </w:r>
      <w:r w:rsidRPr="00D53AE0">
        <w:rPr>
          <w:rFonts w:ascii="仿宋" w:eastAsia="仿宋" w:hAnsi="仿宋" w:hint="eastAsia"/>
          <w:sz w:val="32"/>
          <w:szCs w:val="32"/>
        </w:rPr>
        <w:t>商业</w:t>
      </w:r>
      <w:r w:rsidR="005811F8">
        <w:rPr>
          <w:rFonts w:ascii="仿宋" w:eastAsia="仿宋" w:hAnsi="仿宋" w:hint="eastAsia"/>
          <w:sz w:val="32"/>
          <w:szCs w:val="32"/>
        </w:rPr>
        <w:t>类</w:t>
      </w:r>
    </w:p>
    <w:p w14:paraId="63F03CEE" w14:textId="71E4B7CD"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1</w:t>
      </w:r>
      <w:r w:rsidRPr="00D53AE0">
        <w:rPr>
          <w:rFonts w:ascii="仿宋" w:eastAsia="仿宋" w:hAnsi="仿宋" w:hint="eastAsia"/>
          <w:sz w:val="32"/>
          <w:szCs w:val="32"/>
        </w:rPr>
        <w:t>）参赛项目以商业手段解决农业农村和城乡社区发展的痛点问题、助力精准扶贫和乡村振兴，实现经济价值和社会价值的融合。</w:t>
      </w:r>
    </w:p>
    <w:p w14:paraId="1A4EBB9D" w14:textId="5C17D638" w:rsidR="00D53AE0" w:rsidRPr="00D53AE0"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2</w:t>
      </w:r>
      <w:r w:rsidRPr="00D53AE0">
        <w:rPr>
          <w:rFonts w:ascii="仿宋" w:eastAsia="仿宋" w:hAnsi="仿宋" w:hint="eastAsia"/>
          <w:sz w:val="32"/>
          <w:szCs w:val="32"/>
        </w:rPr>
        <w:t>）注册或未注册成立公司的项目均可参赛。已完成工商登记注册参赛项目的股权结构中，企业法人代表的股权不得少于</w:t>
      </w:r>
      <w:r w:rsidRPr="00D53AE0">
        <w:rPr>
          <w:rFonts w:ascii="仿宋" w:eastAsia="仿宋" w:hAnsi="仿宋"/>
          <w:sz w:val="32"/>
          <w:szCs w:val="32"/>
        </w:rPr>
        <w:t>10%</w:t>
      </w:r>
      <w:r w:rsidRPr="00D53AE0">
        <w:rPr>
          <w:rFonts w:ascii="仿宋" w:eastAsia="仿宋" w:hAnsi="仿宋" w:hint="eastAsia"/>
          <w:sz w:val="32"/>
          <w:szCs w:val="32"/>
        </w:rPr>
        <w:t>，参赛成员股权合计不得少于</w:t>
      </w:r>
      <w:r w:rsidRPr="00D53AE0">
        <w:rPr>
          <w:rFonts w:ascii="仿宋" w:eastAsia="仿宋" w:hAnsi="仿宋"/>
          <w:sz w:val="32"/>
          <w:szCs w:val="32"/>
        </w:rPr>
        <w:t>1/3</w:t>
      </w:r>
      <w:r w:rsidRPr="00D53AE0">
        <w:rPr>
          <w:rFonts w:ascii="仿宋" w:eastAsia="仿宋" w:hAnsi="仿宋" w:hint="eastAsia"/>
          <w:sz w:val="32"/>
          <w:szCs w:val="32"/>
        </w:rPr>
        <w:t>。如已注册成立机构或公司，学生须为法人代表。</w:t>
      </w:r>
    </w:p>
    <w:p w14:paraId="73ED36F6" w14:textId="231B5390" w:rsidR="00C47E4B" w:rsidRDefault="00D53AE0" w:rsidP="00CD789B">
      <w:pPr>
        <w:autoSpaceDE w:val="0"/>
        <w:autoSpaceDN w:val="0"/>
        <w:adjustRightInd w:val="0"/>
        <w:snapToGrid w:val="0"/>
        <w:spacing w:line="560" w:lineRule="exact"/>
        <w:ind w:firstLineChars="200" w:firstLine="640"/>
        <w:jc w:val="left"/>
        <w:rPr>
          <w:rFonts w:ascii="仿宋" w:eastAsia="仿宋" w:hAnsi="仿宋"/>
          <w:sz w:val="32"/>
          <w:szCs w:val="32"/>
        </w:rPr>
      </w:pPr>
      <w:r w:rsidRPr="00D53AE0">
        <w:rPr>
          <w:rFonts w:ascii="仿宋" w:eastAsia="仿宋" w:hAnsi="仿宋" w:hint="eastAsia"/>
          <w:sz w:val="32"/>
          <w:szCs w:val="32"/>
        </w:rPr>
        <w:t>（</w:t>
      </w:r>
      <w:r w:rsidRPr="00D53AE0">
        <w:rPr>
          <w:rFonts w:ascii="仿宋" w:eastAsia="仿宋" w:hAnsi="仿宋"/>
          <w:sz w:val="32"/>
          <w:szCs w:val="32"/>
        </w:rPr>
        <w:t>3</w:t>
      </w:r>
      <w:r w:rsidRPr="00D53AE0">
        <w:rPr>
          <w:rFonts w:ascii="仿宋" w:eastAsia="仿宋" w:hAnsi="仿宋" w:hint="eastAsia"/>
          <w:sz w:val="32"/>
          <w:szCs w:val="32"/>
        </w:rPr>
        <w:t>）师生共创的商业项目不能参加</w:t>
      </w:r>
      <w:r w:rsidR="00EF5FFC">
        <w:rPr>
          <w:rFonts w:ascii="仿宋" w:eastAsia="仿宋" w:hAnsi="仿宋" w:hint="eastAsia"/>
          <w:sz w:val="32"/>
          <w:szCs w:val="32"/>
        </w:rPr>
        <w:t>“青年红色筑梦之旅”</w:t>
      </w:r>
      <w:r w:rsidR="005811F8">
        <w:rPr>
          <w:rFonts w:ascii="仿宋" w:eastAsia="仿宋" w:hAnsi="仿宋" w:hint="eastAsia"/>
          <w:sz w:val="32"/>
          <w:szCs w:val="32"/>
        </w:rPr>
        <w:t>组</w:t>
      </w:r>
      <w:r w:rsidRPr="00D53AE0">
        <w:rPr>
          <w:rFonts w:ascii="仿宋" w:eastAsia="仿宋" w:hAnsi="仿宋" w:hint="eastAsia"/>
          <w:sz w:val="32"/>
          <w:szCs w:val="32"/>
        </w:rPr>
        <w:t>，可参加</w:t>
      </w:r>
      <w:r w:rsidR="005811F8">
        <w:rPr>
          <w:rFonts w:ascii="仿宋" w:eastAsia="仿宋" w:hAnsi="仿宋" w:hint="eastAsia"/>
          <w:sz w:val="32"/>
          <w:szCs w:val="32"/>
        </w:rPr>
        <w:t>创业</w:t>
      </w:r>
      <w:r w:rsidR="00865538" w:rsidRPr="00D53AE0">
        <w:rPr>
          <w:rFonts w:ascii="仿宋" w:eastAsia="仿宋" w:hAnsi="仿宋" w:hint="eastAsia"/>
          <w:sz w:val="32"/>
          <w:szCs w:val="32"/>
        </w:rPr>
        <w:t>组</w:t>
      </w:r>
      <w:r w:rsidRPr="00D53AE0">
        <w:rPr>
          <w:rFonts w:ascii="仿宋" w:eastAsia="仿宋" w:hAnsi="仿宋" w:hint="eastAsia"/>
          <w:sz w:val="32"/>
          <w:szCs w:val="32"/>
        </w:rPr>
        <w:t>。</w:t>
      </w:r>
    </w:p>
    <w:sectPr w:rsidR="00C47E4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233BD" w14:textId="77777777" w:rsidR="005D20FF" w:rsidRDefault="005D20FF" w:rsidP="00300570">
      <w:r>
        <w:separator/>
      </w:r>
    </w:p>
  </w:endnote>
  <w:endnote w:type="continuationSeparator" w:id="0">
    <w:p w14:paraId="19D1E1B4" w14:textId="77777777" w:rsidR="005D20FF" w:rsidRDefault="005D20FF" w:rsidP="00300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067E4" w14:textId="77777777" w:rsidR="00010031" w:rsidRDefault="00137743">
    <w:pPr>
      <w:pStyle w:val="a7"/>
      <w:spacing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226AD136" wp14:editId="76E8C3A1">
              <wp:simplePos x="0" y="0"/>
              <wp:positionH relativeFrom="page">
                <wp:posOffset>6130290</wp:posOffset>
              </wp:positionH>
              <wp:positionV relativeFrom="page">
                <wp:posOffset>9398635</wp:posOffset>
              </wp:positionV>
              <wp:extent cx="471805" cy="203835"/>
              <wp:effectExtent l="0" t="0" r="0" b="0"/>
              <wp:wrapNone/>
              <wp:docPr id="2" name="文本框 1"/>
              <wp:cNvGraphicFramePr/>
              <a:graphic xmlns:a="http://schemas.openxmlformats.org/drawingml/2006/main">
                <a:graphicData uri="http://schemas.microsoft.com/office/word/2010/wordprocessingShape">
                  <wps:wsp>
                    <wps:cNvSpPr txBox="1"/>
                    <wps:spPr>
                      <a:xfrm>
                        <a:off x="0" y="0"/>
                        <a:ext cx="471805" cy="203835"/>
                      </a:xfrm>
                      <a:prstGeom prst="rect">
                        <a:avLst/>
                      </a:prstGeom>
                      <a:noFill/>
                      <a:ln w="9525">
                        <a:noFill/>
                      </a:ln>
                    </wps:spPr>
                    <wps:txbx>
                      <w:txbxContent>
                        <w:p w14:paraId="3D4BCF24" w14:textId="7EA407FA" w:rsidR="00010031" w:rsidRDefault="00137743">
                          <w:pPr>
                            <w:spacing w:line="321" w:lineRule="exact"/>
                            <w:ind w:left="2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FE4AA8">
                            <w:rPr>
                              <w:rFonts w:ascii="宋体"/>
                              <w:noProof/>
                              <w:sz w:val="28"/>
                            </w:rPr>
                            <w:t>2</w:t>
                          </w:r>
                          <w:r>
                            <w:fldChar w:fldCharType="end"/>
                          </w:r>
                          <w:r>
                            <w:rPr>
                              <w:rFonts w:ascii="宋体"/>
                              <w:sz w:val="28"/>
                            </w:rPr>
                            <w:t xml:space="preserve"> -</w:t>
                          </w:r>
                        </w:p>
                      </w:txbxContent>
                    </wps:txbx>
                    <wps:bodyPr lIns="0" tIns="0" rIns="0" bIns="0" upright="1"/>
                  </wps:wsp>
                </a:graphicData>
              </a:graphic>
            </wp:anchor>
          </w:drawing>
        </mc:Choice>
        <mc:Fallback>
          <w:pict>
            <v:shapetype w14:anchorId="226AD136" id="_x0000_t202" coordsize="21600,21600" o:spt="202" path="m,l,21600r21600,l21600,xe">
              <v:stroke joinstyle="miter"/>
              <v:path gradientshapeok="t" o:connecttype="rect"/>
            </v:shapetype>
            <v:shape id="文本框 1" o:spid="_x0000_s1026" type="#_x0000_t202" style="position:absolute;left:0;text-align:left;margin-left:482.7pt;margin-top:740.05pt;width:37.15pt;height:16.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" filled="f" stroked="f">
              <v:textbox inset="0,0,0,0">
                <w:txbxContent>
                  <w:p w14:paraId="3D4BCF24" w14:textId="7EA407FA" w:rsidR="00010031" w:rsidRDefault="00137743">
                    <w:pPr>
                      <w:spacing w:line="321" w:lineRule="exact"/>
                      <w:ind w:left="20"/>
                      <w:jc w:val="left"/>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sidR="00FE4AA8">
                      <w:rPr>
                        <w:rFonts w:ascii="宋体"/>
                        <w:noProof/>
                        <w:sz w:val="28"/>
                      </w:rPr>
                      <w:t>2</w:t>
                    </w:r>
                    <w:r>
                      <w:fldChar w:fldCharType="end"/>
                    </w:r>
                    <w:r>
                      <w:rPr>
                        <w:rFonts w:ascii="宋体"/>
                        <w:sz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9A917" w14:textId="77777777" w:rsidR="005D20FF" w:rsidRDefault="005D20FF" w:rsidP="00300570">
      <w:r>
        <w:separator/>
      </w:r>
    </w:p>
  </w:footnote>
  <w:footnote w:type="continuationSeparator" w:id="0">
    <w:p w14:paraId="5D35E447" w14:textId="77777777" w:rsidR="005D20FF" w:rsidRDefault="005D20FF" w:rsidP="003005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F97"/>
    <w:rsid w:val="000E7F97"/>
    <w:rsid w:val="00137743"/>
    <w:rsid w:val="002937A0"/>
    <w:rsid w:val="00300570"/>
    <w:rsid w:val="003C343E"/>
    <w:rsid w:val="00401C6C"/>
    <w:rsid w:val="00510391"/>
    <w:rsid w:val="005811F8"/>
    <w:rsid w:val="005D20FF"/>
    <w:rsid w:val="006669D2"/>
    <w:rsid w:val="00865538"/>
    <w:rsid w:val="00A326CE"/>
    <w:rsid w:val="00A662D6"/>
    <w:rsid w:val="00C47E4B"/>
    <w:rsid w:val="00CD789B"/>
    <w:rsid w:val="00D53AE0"/>
    <w:rsid w:val="00EF5FFC"/>
    <w:rsid w:val="00F50011"/>
    <w:rsid w:val="00F67027"/>
    <w:rsid w:val="00FE4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254EA"/>
  <w15:chartTrackingRefBased/>
  <w15:docId w15:val="{2C266818-D7C6-477D-8FEB-8888D73B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57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57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00570"/>
    <w:rPr>
      <w:sz w:val="18"/>
      <w:szCs w:val="18"/>
    </w:rPr>
  </w:style>
  <w:style w:type="paragraph" w:styleId="a5">
    <w:name w:val="footer"/>
    <w:basedOn w:val="a"/>
    <w:link w:val="a6"/>
    <w:uiPriority w:val="99"/>
    <w:unhideWhenUsed/>
    <w:rsid w:val="0030057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00570"/>
    <w:rPr>
      <w:sz w:val="18"/>
      <w:szCs w:val="18"/>
    </w:rPr>
  </w:style>
  <w:style w:type="paragraph" w:styleId="a7">
    <w:name w:val="Body Text"/>
    <w:basedOn w:val="a"/>
    <w:link w:val="a8"/>
    <w:rsid w:val="00300570"/>
    <w:pPr>
      <w:ind w:left="111"/>
    </w:pPr>
    <w:rPr>
      <w:rFonts w:ascii="仿宋" w:eastAsia="仿宋" w:hAnsi="仿宋" w:cs="仿宋"/>
      <w:sz w:val="32"/>
      <w:szCs w:val="32"/>
      <w:lang w:val="zh-CN" w:bidi="zh-CN"/>
    </w:rPr>
  </w:style>
  <w:style w:type="character" w:customStyle="1" w:styleId="a8">
    <w:name w:val="正文文本 字符"/>
    <w:basedOn w:val="a0"/>
    <w:link w:val="a7"/>
    <w:rsid w:val="00300570"/>
    <w:rPr>
      <w:rFonts w:ascii="仿宋" w:eastAsia="仿宋" w:hAnsi="仿宋" w:cs="仿宋"/>
      <w:sz w:val="32"/>
      <w:szCs w:val="3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xmyzjbgs</dc:creator>
  <cp:keywords/>
  <dc:description/>
  <cp:lastModifiedBy>袁之健</cp:lastModifiedBy>
  <cp:revision>10</cp:revision>
  <dcterms:created xsi:type="dcterms:W3CDTF">2019-03-20T03:19:00Z</dcterms:created>
  <dcterms:modified xsi:type="dcterms:W3CDTF">2020-06-05T03:40:00Z</dcterms:modified>
</cp:coreProperties>
</file>